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2" w:type="dxa"/>
        <w:tblBorders>
          <w:bottom w:val="single" w:sz="4" w:space="0" w:color="auto"/>
        </w:tblBorders>
        <w:tblLook w:val="01E0"/>
      </w:tblPr>
      <w:tblGrid>
        <w:gridCol w:w="1440"/>
        <w:gridCol w:w="8422"/>
      </w:tblGrid>
      <w:tr w:rsidR="00EE41AD" w:rsidRPr="00EE41AD" w:rsidTr="007628A9"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E41AD" w:rsidRPr="00EE41AD" w:rsidRDefault="00EE41AD" w:rsidP="00EE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573405" cy="681355"/>
                  <wp:effectExtent l="0" t="0" r="0" b="444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2" w:type="dxa"/>
            <w:tcBorders>
              <w:bottom w:val="single" w:sz="4" w:space="0" w:color="auto"/>
            </w:tcBorders>
          </w:tcPr>
          <w:p w:rsidR="00EE41AD" w:rsidRPr="00EE41AD" w:rsidRDefault="00EE41AD" w:rsidP="00EE41A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it-IT"/>
              </w:rPr>
            </w:pPr>
            <w:r w:rsidRPr="00EE41AD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it-IT"/>
              </w:rPr>
              <w:t>ISTITUTO OMNICOMPRENSIVO DI PIZZO</w:t>
            </w:r>
          </w:p>
          <w:p w:rsidR="00EE41AD" w:rsidRPr="00EE41AD" w:rsidRDefault="00EE41AD" w:rsidP="00EE41A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eastAsia="it-IT"/>
              </w:rPr>
            </w:pPr>
            <w:r w:rsidRPr="00EE41AD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eastAsia="it-IT"/>
              </w:rPr>
              <w:t>ISTITUTO COMPRENSIVO</w:t>
            </w:r>
          </w:p>
          <w:p w:rsidR="00EE41AD" w:rsidRPr="00EE41AD" w:rsidRDefault="00EE41AD" w:rsidP="00EE41A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eastAsia="it-IT"/>
              </w:rPr>
            </w:pPr>
            <w:r w:rsidRPr="00EE41AD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eastAsia="it-IT"/>
              </w:rPr>
              <w:t>ISTITUTO TECNICO – SETTORE TECNOLOGICO</w:t>
            </w:r>
          </w:p>
          <w:p w:rsidR="00EE41AD" w:rsidRPr="00EE41AD" w:rsidRDefault="00EE41AD" w:rsidP="00EE41A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EE41AD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eastAsia="it-IT"/>
              </w:rPr>
              <w:t>INDIRIZZO: TRASPORTI E LOGISTICA</w:t>
            </w:r>
          </w:p>
          <w:p w:rsidR="00EE41AD" w:rsidRPr="00EE41AD" w:rsidRDefault="00EE41AD" w:rsidP="00EE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EE4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 xml:space="preserve">Istituto Comprensivo - via Marcello Salomone - tel. 0963/531568  </w:t>
            </w:r>
            <w:r w:rsidRPr="00EE4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e</w:t>
            </w:r>
            <w:r w:rsidRPr="00EE4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-mail</w:t>
            </w:r>
            <w:hyperlink r:id="rId6" w:history="1">
              <w:r w:rsidRPr="00EE41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>VVIC83300X@istruzione.it</w:t>
              </w:r>
            </w:hyperlink>
          </w:p>
          <w:p w:rsidR="00EE41AD" w:rsidRPr="00EE41AD" w:rsidRDefault="00EE41AD" w:rsidP="00EE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EE4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ITN - via Ri</w:t>
            </w:r>
            <w:r w:rsidR="00100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 xml:space="preserve">viera Prangi  - tel. 0963537988 </w:t>
            </w:r>
            <w:r w:rsidRPr="00EE4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 xml:space="preserve"> - fax </w:t>
            </w:r>
            <w:r w:rsidR="00100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0963534988</w:t>
            </w:r>
            <w:r w:rsidRPr="00EE4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e</w:t>
            </w:r>
            <w:r w:rsidRPr="00EE4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-mail</w:t>
            </w:r>
            <w:hyperlink r:id="rId7" w:history="1">
              <w:r w:rsidRPr="00EE41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>VVTH01000A@istruzione.it</w:t>
              </w:r>
            </w:hyperlink>
          </w:p>
          <w:p w:rsidR="00EE41AD" w:rsidRPr="00EE41AD" w:rsidRDefault="00EE41AD" w:rsidP="00EE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EE41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89812 PIZZO (VV)</w:t>
            </w:r>
          </w:p>
          <w:p w:rsidR="00EE41AD" w:rsidRPr="00EE41AD" w:rsidRDefault="00AA0F0F" w:rsidP="00EE4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hyperlink r:id="rId8" w:history="1">
              <w:r w:rsidR="00EE41AD" w:rsidRPr="00EE41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>VVIC83300X@pec.istruzione.it</w:t>
              </w:r>
            </w:hyperlink>
            <w:r w:rsidR="00EE41AD" w:rsidRPr="00EE4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        Codice </w:t>
            </w:r>
            <w:proofErr w:type="spellStart"/>
            <w:r w:rsidR="00EE41AD" w:rsidRPr="00EE4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mecc</w:t>
            </w:r>
            <w:proofErr w:type="spellEnd"/>
            <w:r w:rsidR="00EE41AD" w:rsidRPr="00EE41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. VVIC83300X        Codice fiscale 96027690799</w:t>
            </w:r>
          </w:p>
        </w:tc>
      </w:tr>
    </w:tbl>
    <w:p w:rsidR="00EE41AD" w:rsidRPr="00EE41AD" w:rsidRDefault="00EE41AD" w:rsidP="00EE4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E41AD" w:rsidRPr="00EE41AD" w:rsidRDefault="00EE41AD" w:rsidP="00EE4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E41AD" w:rsidRPr="004670C9" w:rsidRDefault="00894978" w:rsidP="004670C9">
      <w:pPr>
        <w:keepNext/>
        <w:spacing w:after="0" w:line="240" w:lineRule="auto"/>
        <w:outlineLvl w:val="5"/>
        <w:rPr>
          <w:rFonts w:ascii="Times New Roman" w:eastAsia="Arial Unicode MS" w:hAnsi="Times New Roman" w:cs="Times New Roman"/>
          <w:sz w:val="24"/>
          <w:szCs w:val="20"/>
          <w:lang w:eastAsia="it-IT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0"/>
          <w:lang w:eastAsia="it-IT"/>
        </w:rPr>
        <w:t>Prot</w:t>
      </w:r>
      <w:proofErr w:type="spellEnd"/>
      <w:r>
        <w:rPr>
          <w:rFonts w:ascii="Times New Roman" w:eastAsia="Arial Unicode MS" w:hAnsi="Times New Roman" w:cs="Times New Roman"/>
          <w:sz w:val="24"/>
          <w:szCs w:val="20"/>
          <w:lang w:eastAsia="it-IT"/>
        </w:rPr>
        <w:t>. n.</w:t>
      </w:r>
      <w:r w:rsidR="00DB369D">
        <w:rPr>
          <w:rFonts w:ascii="Times New Roman" w:eastAsia="Arial Unicode MS" w:hAnsi="Times New Roman" w:cs="Times New Roman"/>
          <w:sz w:val="24"/>
          <w:szCs w:val="20"/>
          <w:lang w:eastAsia="it-IT"/>
        </w:rPr>
        <w:t>5522</w:t>
      </w:r>
      <w:r w:rsidR="004670C9">
        <w:rPr>
          <w:rFonts w:ascii="Times New Roman" w:eastAsia="Arial Unicode MS" w:hAnsi="Times New Roman" w:cs="Times New Roman"/>
          <w:sz w:val="24"/>
          <w:szCs w:val="20"/>
          <w:lang w:eastAsia="it-IT"/>
        </w:rPr>
        <w:t xml:space="preserve"> </w:t>
      </w:r>
      <w:r w:rsidR="003E730D">
        <w:rPr>
          <w:rFonts w:ascii="Times New Roman" w:eastAsia="Arial Unicode MS" w:hAnsi="Times New Roman" w:cs="Times New Roman"/>
          <w:sz w:val="24"/>
          <w:szCs w:val="20"/>
          <w:lang w:eastAsia="it-IT"/>
        </w:rPr>
        <w:t>/</w:t>
      </w:r>
      <w:r w:rsidR="00CE05F3">
        <w:rPr>
          <w:rFonts w:ascii="Times New Roman" w:eastAsia="Arial Unicode MS" w:hAnsi="Times New Roman" w:cs="Times New Roman"/>
          <w:sz w:val="24"/>
          <w:szCs w:val="20"/>
          <w:lang w:eastAsia="it-IT"/>
        </w:rPr>
        <w:t xml:space="preserve">c1 </w:t>
      </w:r>
      <w:r w:rsidR="00BE291B">
        <w:rPr>
          <w:rFonts w:ascii="Times New Roman" w:eastAsia="Arial Unicode MS" w:hAnsi="Times New Roman" w:cs="Times New Roman"/>
          <w:sz w:val="24"/>
          <w:szCs w:val="20"/>
          <w:lang w:eastAsia="it-IT"/>
        </w:rPr>
        <w:t>C/7</w:t>
      </w:r>
      <w:r w:rsidR="004670C9">
        <w:rPr>
          <w:rFonts w:ascii="Times New Roman" w:eastAsia="Arial Unicode MS" w:hAnsi="Times New Roman" w:cs="Times New Roman"/>
          <w:sz w:val="24"/>
          <w:szCs w:val="20"/>
          <w:lang w:eastAsia="it-IT"/>
        </w:rPr>
        <w:tab/>
      </w:r>
      <w:r w:rsidR="004670C9">
        <w:rPr>
          <w:rFonts w:ascii="Times New Roman" w:eastAsia="Arial Unicode MS" w:hAnsi="Times New Roman" w:cs="Times New Roman"/>
          <w:sz w:val="24"/>
          <w:szCs w:val="20"/>
          <w:lang w:eastAsia="it-IT"/>
        </w:rPr>
        <w:tab/>
      </w:r>
      <w:r w:rsidR="004670C9">
        <w:rPr>
          <w:rFonts w:ascii="Times New Roman" w:eastAsia="Arial Unicode MS" w:hAnsi="Times New Roman" w:cs="Times New Roman"/>
          <w:sz w:val="24"/>
          <w:szCs w:val="20"/>
          <w:lang w:eastAsia="it-IT"/>
        </w:rPr>
        <w:tab/>
      </w:r>
      <w:r w:rsidR="004670C9">
        <w:rPr>
          <w:rFonts w:ascii="Times New Roman" w:eastAsia="Arial Unicode MS" w:hAnsi="Times New Roman" w:cs="Times New Roman"/>
          <w:sz w:val="24"/>
          <w:szCs w:val="20"/>
          <w:lang w:eastAsia="it-IT"/>
        </w:rPr>
        <w:tab/>
      </w:r>
      <w:r w:rsidR="004670C9">
        <w:rPr>
          <w:rFonts w:ascii="Times New Roman" w:eastAsia="Arial Unicode MS" w:hAnsi="Times New Roman" w:cs="Times New Roman"/>
          <w:sz w:val="24"/>
          <w:szCs w:val="20"/>
          <w:lang w:eastAsia="it-IT"/>
        </w:rPr>
        <w:tab/>
      </w:r>
      <w:r w:rsidR="004670C9">
        <w:rPr>
          <w:rFonts w:ascii="Times New Roman" w:eastAsia="Arial Unicode MS" w:hAnsi="Times New Roman" w:cs="Times New Roman"/>
          <w:sz w:val="24"/>
          <w:szCs w:val="20"/>
          <w:lang w:eastAsia="it-IT"/>
        </w:rPr>
        <w:tab/>
      </w:r>
      <w:r w:rsidR="004670C9">
        <w:rPr>
          <w:rFonts w:ascii="Times New Roman" w:eastAsia="Arial Unicode MS" w:hAnsi="Times New Roman" w:cs="Times New Roman"/>
          <w:sz w:val="24"/>
          <w:szCs w:val="20"/>
          <w:lang w:eastAsia="it-IT"/>
        </w:rPr>
        <w:tab/>
      </w:r>
      <w:r w:rsidR="004670C9">
        <w:rPr>
          <w:rFonts w:ascii="Times New Roman" w:eastAsia="Arial Unicode MS" w:hAnsi="Times New Roman" w:cs="Times New Roman"/>
          <w:sz w:val="24"/>
          <w:szCs w:val="20"/>
          <w:lang w:eastAsia="it-IT"/>
        </w:rPr>
        <w:tab/>
      </w:r>
      <w:r w:rsidR="00EE41AD" w:rsidRPr="00EE41AD">
        <w:rPr>
          <w:rFonts w:ascii="Times New Roman" w:eastAsia="Arial Unicode MS" w:hAnsi="Times New Roman" w:cs="Times New Roman"/>
          <w:sz w:val="24"/>
          <w:szCs w:val="20"/>
          <w:lang w:eastAsia="it-IT"/>
        </w:rPr>
        <w:t xml:space="preserve"> Pizzo</w:t>
      </w:r>
      <w:r w:rsidR="004670C9">
        <w:rPr>
          <w:rFonts w:ascii="Times New Roman" w:eastAsia="Arial Unicode MS" w:hAnsi="Times New Roman" w:cs="Times New Roman"/>
          <w:sz w:val="24"/>
          <w:szCs w:val="20"/>
          <w:lang w:eastAsia="it-IT"/>
        </w:rPr>
        <w:t xml:space="preserve">, </w:t>
      </w:r>
      <w:r w:rsidR="00CE05F3">
        <w:rPr>
          <w:rFonts w:ascii="Times New Roman" w:eastAsia="Arial Unicode MS" w:hAnsi="Times New Roman" w:cs="Times New Roman"/>
          <w:sz w:val="24"/>
          <w:szCs w:val="20"/>
          <w:lang w:eastAsia="it-IT"/>
        </w:rPr>
        <w:t>16</w:t>
      </w:r>
      <w:r w:rsidR="004670C9">
        <w:rPr>
          <w:rFonts w:ascii="Times New Roman" w:eastAsia="Arial Unicode MS" w:hAnsi="Times New Roman" w:cs="Times New Roman"/>
          <w:sz w:val="24"/>
          <w:szCs w:val="20"/>
          <w:lang w:eastAsia="it-IT"/>
        </w:rPr>
        <w:t>/09/2020</w:t>
      </w:r>
    </w:p>
    <w:p w:rsidR="007E6895" w:rsidRDefault="007E6895" w:rsidP="007E6895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670C9" w:rsidRDefault="004670C9" w:rsidP="004670C9">
      <w:pPr>
        <w:pStyle w:val="Corpodeltesto"/>
        <w:spacing w:before="52"/>
        <w:ind w:right="1226"/>
        <w:jc w:val="right"/>
      </w:pPr>
      <w:r>
        <w:rPr>
          <w:spacing w:val="-2"/>
          <w:w w:val="95"/>
        </w:rPr>
        <w:t>ALBO-</w:t>
      </w:r>
      <w:r>
        <w:rPr>
          <w:spacing w:val="-1"/>
          <w:w w:val="105"/>
          <w:sz w:val="22"/>
        </w:rPr>
        <w:t>ATTI</w:t>
      </w:r>
    </w:p>
    <w:p w:rsidR="004670C9" w:rsidRDefault="004670C9" w:rsidP="004670C9">
      <w:pPr>
        <w:spacing w:before="14"/>
        <w:ind w:right="1224"/>
        <w:jc w:val="right"/>
        <w:rPr>
          <w:sz w:val="23"/>
        </w:rPr>
      </w:pPr>
      <w:r>
        <w:rPr>
          <w:w w:val="105"/>
          <w:sz w:val="23"/>
        </w:rPr>
        <w:t>SITOWEB</w:t>
      </w:r>
    </w:p>
    <w:p w:rsidR="004670C9" w:rsidRDefault="004670C9" w:rsidP="004670C9">
      <w:pPr>
        <w:pStyle w:val="Corpodeltesto"/>
        <w:spacing w:before="9"/>
        <w:rPr>
          <w:sz w:val="20"/>
        </w:rPr>
      </w:pPr>
    </w:p>
    <w:p w:rsidR="004670C9" w:rsidRDefault="004670C9" w:rsidP="004670C9">
      <w:pPr>
        <w:pStyle w:val="Corpodeltesto"/>
        <w:spacing w:before="52"/>
        <w:ind w:left="238" w:right="1782" w:firstLine="1"/>
      </w:pPr>
      <w:r>
        <w:t xml:space="preserve">Oggetto: Pubblicazione graduatorie di </w:t>
      </w:r>
      <w:proofErr w:type="spellStart"/>
      <w:r>
        <w:t>lstituto</w:t>
      </w:r>
      <w:proofErr w:type="spellEnd"/>
      <w:r>
        <w:t xml:space="preserve"> definitive </w:t>
      </w:r>
      <w:proofErr w:type="spellStart"/>
      <w:r>
        <w:t>ll</w:t>
      </w:r>
      <w:proofErr w:type="spellEnd"/>
      <w:r>
        <w:t xml:space="preserve"> e III fascia personale docente Scuola </w:t>
      </w:r>
      <w:r>
        <w:rPr>
          <w:b/>
        </w:rPr>
        <w:t xml:space="preserve">Infanzia Primaria e </w:t>
      </w:r>
      <w:r>
        <w:t>Secondaria di I grado e Secondaria di II grado.</w:t>
      </w:r>
    </w:p>
    <w:p w:rsidR="004670C9" w:rsidRDefault="004670C9" w:rsidP="004670C9">
      <w:pPr>
        <w:pStyle w:val="Corpodeltesto"/>
        <w:spacing w:before="12"/>
        <w:rPr>
          <w:sz w:val="23"/>
        </w:rPr>
      </w:pPr>
    </w:p>
    <w:p w:rsidR="004670C9" w:rsidRPr="004670C9" w:rsidRDefault="004670C9" w:rsidP="004670C9">
      <w:pPr>
        <w:pStyle w:val="Corpodeltesto"/>
        <w:spacing w:before="4"/>
        <w:jc w:val="center"/>
        <w:rPr>
          <w:b/>
        </w:rPr>
      </w:pPr>
      <w:r w:rsidRPr="004670C9">
        <w:rPr>
          <w:b/>
        </w:rPr>
        <w:t>IL DIRIGENTE SCOLASTICO</w:t>
      </w:r>
    </w:p>
    <w:p w:rsidR="004670C9" w:rsidRDefault="004670C9" w:rsidP="004670C9">
      <w:pPr>
        <w:pStyle w:val="Corpodeltesto"/>
        <w:spacing w:before="52"/>
        <w:ind w:left="233" w:right="1266" w:firstLine="4"/>
      </w:pPr>
      <w:r w:rsidRPr="004670C9">
        <w:rPr>
          <w:b/>
        </w:rPr>
        <w:t>VISTA</w:t>
      </w:r>
      <w:r>
        <w:t xml:space="preserve"> l’O.M. n. 60 del 10.07.2020 con il quale il Ministro dell’istruzione disciplina, </w:t>
      </w:r>
      <w:r>
        <w:rPr>
          <w:color w:val="0C0C0C"/>
        </w:rPr>
        <w:t xml:space="preserve">in </w:t>
      </w:r>
      <w:r>
        <w:t xml:space="preserve">prima applicazione e per il biennio relativo agli anni scolastici 2020/2021 e 2021/2022, la costituzione delle graduatorie provinciali per le supplenze (GPS) e delle graduatorie di istituto su posto comune e di sostegno del personale docente nelle istituzioni scolastiche statali e del personale educativo; </w:t>
      </w:r>
    </w:p>
    <w:p w:rsidR="004670C9" w:rsidRDefault="004670C9" w:rsidP="004670C9">
      <w:pPr>
        <w:pStyle w:val="Corpodeltesto"/>
        <w:spacing w:before="52"/>
        <w:ind w:left="233" w:right="1266" w:firstLine="4"/>
      </w:pPr>
      <w:r w:rsidRPr="004670C9">
        <w:rPr>
          <w:b/>
        </w:rPr>
        <w:t xml:space="preserve">VISTO </w:t>
      </w:r>
      <w:r>
        <w:t xml:space="preserve">il decreto n. 5055 del 14/09/2020 </w:t>
      </w:r>
      <w:proofErr w:type="spellStart"/>
      <w:r>
        <w:t>deII</w:t>
      </w:r>
      <w:proofErr w:type="spellEnd"/>
      <w:r>
        <w:t xml:space="preserve">’Ambito Territoriale di Vibo Valentia che dispone la pubblicazione delle graduatorie provinciali per le supplenze del personale docente ed educativo di ogni ordine </w:t>
      </w:r>
      <w:r>
        <w:rPr>
          <w:color w:val="131313"/>
        </w:rPr>
        <w:t xml:space="preserve">e </w:t>
      </w:r>
      <w:r>
        <w:t>grado valevoli per il biennio 2020-2022.</w:t>
      </w:r>
    </w:p>
    <w:p w:rsidR="004670C9" w:rsidRDefault="004670C9" w:rsidP="004670C9">
      <w:pPr>
        <w:pStyle w:val="Corpodeltesto"/>
        <w:spacing w:line="287" w:lineRule="exact"/>
        <w:ind w:left="237"/>
      </w:pPr>
      <w:r w:rsidRPr="004670C9">
        <w:rPr>
          <w:b/>
        </w:rPr>
        <w:t>VISTA l</w:t>
      </w:r>
      <w:r>
        <w:t xml:space="preserve">a nota </w:t>
      </w:r>
      <w:proofErr w:type="spellStart"/>
      <w:r>
        <w:t>deII</w:t>
      </w:r>
      <w:proofErr w:type="spellEnd"/>
      <w:r>
        <w:t>’ATP di Vibo Valentia del 14/09/2020;</w:t>
      </w:r>
    </w:p>
    <w:p w:rsidR="004670C9" w:rsidRDefault="004670C9" w:rsidP="004670C9">
      <w:pPr>
        <w:pStyle w:val="Corpodeltesto"/>
        <w:ind w:left="233" w:right="1266" w:firstLine="4"/>
      </w:pPr>
      <w:r w:rsidRPr="004670C9">
        <w:rPr>
          <w:b/>
        </w:rPr>
        <w:t>VISTO</w:t>
      </w:r>
      <w:r>
        <w:t xml:space="preserve"> L’art. 9, co. 1 della sopracitata O.M. n. 60, che dispone la pubblicazione delle GPS da parte del Dirigente </w:t>
      </w:r>
      <w:proofErr w:type="spellStart"/>
      <w:r>
        <w:t>deII</w:t>
      </w:r>
      <w:proofErr w:type="spellEnd"/>
      <w:r>
        <w:t xml:space="preserve">’Ufficio Scolastico Territoriale sul proprio sito web e, contestualmente, la pubblicazione delle correlate graduatorie di istituto </w:t>
      </w:r>
      <w:proofErr w:type="spellStart"/>
      <w:r>
        <w:t>alI’Albo</w:t>
      </w:r>
      <w:proofErr w:type="spellEnd"/>
      <w:r>
        <w:t xml:space="preserve"> di ciascuna istituzione scolastica;</w:t>
      </w:r>
    </w:p>
    <w:p w:rsidR="004670C9" w:rsidRDefault="004670C9" w:rsidP="004670C9">
      <w:pPr>
        <w:pStyle w:val="Corpodeltesto"/>
        <w:spacing w:before="4"/>
      </w:pPr>
    </w:p>
    <w:p w:rsidR="004670C9" w:rsidRDefault="004670C9" w:rsidP="004670C9">
      <w:pPr>
        <w:pStyle w:val="Titolo11"/>
      </w:pPr>
      <w:r>
        <w:t>DISPONE</w:t>
      </w:r>
    </w:p>
    <w:p w:rsidR="004670C9" w:rsidRDefault="00751AE9" w:rsidP="00751AE9">
      <w:pPr>
        <w:pStyle w:val="Corpodeltesto"/>
        <w:spacing w:before="2" w:line="237" w:lineRule="auto"/>
        <w:ind w:left="228" w:right="1204" w:firstLine="4"/>
      </w:pPr>
      <w:r>
        <w:t>L</w:t>
      </w:r>
      <w:r w:rsidR="004670C9">
        <w:t>a</w:t>
      </w:r>
      <w:r>
        <w:t xml:space="preserve"> </w:t>
      </w:r>
      <w:r w:rsidR="004670C9">
        <w:t>pubblicazione</w:t>
      </w:r>
      <w:r>
        <w:t xml:space="preserve"> </w:t>
      </w:r>
      <w:r w:rsidR="004670C9">
        <w:t>in</w:t>
      </w:r>
      <w:r>
        <w:t xml:space="preserve"> </w:t>
      </w:r>
      <w:r w:rsidR="004670C9">
        <w:t>data</w:t>
      </w:r>
      <w:r>
        <w:t xml:space="preserve"> </w:t>
      </w:r>
      <w:r w:rsidR="004670C9">
        <w:t>odierna</w:t>
      </w:r>
      <w:r>
        <w:t xml:space="preserve"> </w:t>
      </w:r>
      <w:r w:rsidR="004670C9">
        <w:t>sul</w:t>
      </w:r>
      <w:r>
        <w:t xml:space="preserve"> </w:t>
      </w:r>
      <w:proofErr w:type="spellStart"/>
      <w:r w:rsidR="004670C9">
        <w:t>sitodell</w:t>
      </w:r>
      <w:proofErr w:type="spellEnd"/>
      <w:r w:rsidR="004670C9">
        <w:t>’istituzione</w:t>
      </w:r>
      <w:r>
        <w:t xml:space="preserve"> </w:t>
      </w:r>
      <w:r w:rsidR="004670C9">
        <w:t>scolastica</w:t>
      </w:r>
      <w:r>
        <w:t xml:space="preserve"> </w:t>
      </w:r>
      <w:r w:rsidR="004670C9">
        <w:t xml:space="preserve">delle graduatorie d’istituto definitive II e III fascia di </w:t>
      </w:r>
      <w:proofErr w:type="spellStart"/>
      <w:r w:rsidR="004670C9">
        <w:t>—posto</w:t>
      </w:r>
      <w:proofErr w:type="spellEnd"/>
      <w:r w:rsidR="004670C9">
        <w:t xml:space="preserve"> comune e sostegno del personale docente delle scuola infanzia, della scuola primaria, della scuole secondaria di I grado  e II grado valevoli per il biennio 2020/2021 e2021/2022.</w:t>
      </w:r>
    </w:p>
    <w:p w:rsidR="004670C9" w:rsidRDefault="004670C9" w:rsidP="004670C9">
      <w:pPr>
        <w:pStyle w:val="Corpodeltesto"/>
        <w:spacing w:before="4"/>
      </w:pPr>
    </w:p>
    <w:p w:rsidR="004670C9" w:rsidRDefault="004670C9" w:rsidP="004670C9">
      <w:pPr>
        <w:pStyle w:val="Corpodeltesto"/>
        <w:ind w:left="235" w:right="1178" w:hanging="3"/>
      </w:pPr>
      <w:r>
        <w:t>Si</w:t>
      </w:r>
      <w:r w:rsidR="00751AE9">
        <w:t xml:space="preserve"> </w:t>
      </w:r>
      <w:proofErr w:type="spellStart"/>
      <w:r>
        <w:t>precisache</w:t>
      </w:r>
      <w:proofErr w:type="spellEnd"/>
      <w:r>
        <w:t>,per</w:t>
      </w:r>
      <w:r w:rsidR="00751AE9">
        <w:t xml:space="preserve"> </w:t>
      </w:r>
      <w:r>
        <w:t>effetto</w:t>
      </w:r>
      <w:r w:rsidR="00751AE9">
        <w:t xml:space="preserve"> </w:t>
      </w:r>
      <w:r>
        <w:t>delle</w:t>
      </w:r>
      <w:r w:rsidR="00751AE9">
        <w:t xml:space="preserve"> </w:t>
      </w:r>
      <w:r>
        <w:t>norme</w:t>
      </w:r>
      <w:r w:rsidR="00751AE9">
        <w:t xml:space="preserve"> </w:t>
      </w:r>
      <w:r>
        <w:t>sulla</w:t>
      </w:r>
      <w:r w:rsidR="00751AE9">
        <w:t xml:space="preserve"> </w:t>
      </w:r>
      <w:r>
        <w:t>privacy,le</w:t>
      </w:r>
      <w:r w:rsidR="00751AE9">
        <w:t xml:space="preserve"> </w:t>
      </w:r>
      <w:r>
        <w:t>stampe</w:t>
      </w:r>
      <w:r w:rsidR="00751AE9">
        <w:t xml:space="preserve"> non contengono </w:t>
      </w:r>
      <w:r>
        <w:t>alcun</w:t>
      </w:r>
      <w:r w:rsidR="00751AE9">
        <w:t xml:space="preserve"> </w:t>
      </w:r>
      <w:r>
        <w:t>dato</w:t>
      </w:r>
      <w:r w:rsidR="00751AE9">
        <w:t xml:space="preserve"> </w:t>
      </w:r>
      <w:r>
        <w:t>personale e sensibile che concorra alla costituzione delle</w:t>
      </w:r>
      <w:r w:rsidR="00751AE9">
        <w:t xml:space="preserve"> </w:t>
      </w:r>
      <w:r>
        <w:t>stesse.</w:t>
      </w:r>
    </w:p>
    <w:p w:rsidR="009F6E3B" w:rsidRDefault="009F6E3B" w:rsidP="00467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E41AD" w:rsidRPr="00EE41AD" w:rsidRDefault="00EE41AD" w:rsidP="00EE41AD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41AD">
        <w:rPr>
          <w:rFonts w:ascii="Times New Roman" w:eastAsia="Times New Roman" w:hAnsi="Times New Roman" w:cs="Times New Roman"/>
          <w:sz w:val="24"/>
          <w:szCs w:val="24"/>
          <w:lang w:eastAsia="it-IT"/>
        </w:rPr>
        <w:t>IL DIRIGENTE SCOLASTICO   Prof. Avv. Francesco Vinci</w:t>
      </w:r>
    </w:p>
    <w:p w:rsidR="0019224D" w:rsidRPr="00020659" w:rsidRDefault="0019224D" w:rsidP="0019224D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z w:val="20"/>
          <w:szCs w:val="20"/>
        </w:rPr>
      </w:pPr>
      <w:r w:rsidRPr="00020659">
        <w:rPr>
          <w:sz w:val="20"/>
          <w:szCs w:val="20"/>
        </w:rPr>
        <w:t>Firma autografa sostituita a mezzo stampa ai sensi</w:t>
      </w:r>
    </w:p>
    <w:p w:rsidR="00EE41AD" w:rsidRPr="004670C9" w:rsidRDefault="0019224D" w:rsidP="004670C9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z w:val="20"/>
          <w:szCs w:val="20"/>
        </w:rPr>
      </w:pPr>
      <w:r w:rsidRPr="00020659">
        <w:rPr>
          <w:sz w:val="20"/>
          <w:szCs w:val="20"/>
        </w:rPr>
        <w:t>e per gli effetti dell’art. 3, c. 2 D.Lgs n. 39/93</w:t>
      </w:r>
    </w:p>
    <w:p w:rsidR="00EE41AD" w:rsidRPr="00EE41AD" w:rsidRDefault="00EE41AD" w:rsidP="00EE4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EE41AD" w:rsidRPr="00EE41AD" w:rsidSect="006606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314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hideSpellingErrors/>
  <w:hideGrammaticalErrors/>
  <w:proofState w:spelling="clean"/>
  <w:defaultTabStop w:val="708"/>
  <w:hyphenationZone w:val="283"/>
  <w:characterSpacingControl w:val="doNotCompress"/>
  <w:compat/>
  <w:rsids>
    <w:rsidRoot w:val="00EE41AD"/>
    <w:rsid w:val="00025A18"/>
    <w:rsid w:val="00074404"/>
    <w:rsid w:val="00083ACD"/>
    <w:rsid w:val="000F1899"/>
    <w:rsid w:val="00100EFF"/>
    <w:rsid w:val="00191DF4"/>
    <w:rsid w:val="0019224D"/>
    <w:rsid w:val="001C3859"/>
    <w:rsid w:val="0020244E"/>
    <w:rsid w:val="00222A21"/>
    <w:rsid w:val="002F65D8"/>
    <w:rsid w:val="00367D4A"/>
    <w:rsid w:val="003E730D"/>
    <w:rsid w:val="0046706E"/>
    <w:rsid w:val="004670C9"/>
    <w:rsid w:val="004D007E"/>
    <w:rsid w:val="004E400D"/>
    <w:rsid w:val="00586109"/>
    <w:rsid w:val="005C76FE"/>
    <w:rsid w:val="0066067C"/>
    <w:rsid w:val="00663D3F"/>
    <w:rsid w:val="00692F4F"/>
    <w:rsid w:val="006A5710"/>
    <w:rsid w:val="006B79F5"/>
    <w:rsid w:val="006D2B09"/>
    <w:rsid w:val="00751AE9"/>
    <w:rsid w:val="007E6895"/>
    <w:rsid w:val="00862964"/>
    <w:rsid w:val="00894978"/>
    <w:rsid w:val="00987980"/>
    <w:rsid w:val="009D2439"/>
    <w:rsid w:val="009F6E3B"/>
    <w:rsid w:val="00A80A80"/>
    <w:rsid w:val="00AA0F0F"/>
    <w:rsid w:val="00AC6DC2"/>
    <w:rsid w:val="00B35306"/>
    <w:rsid w:val="00BB57D6"/>
    <w:rsid w:val="00BE291B"/>
    <w:rsid w:val="00CC44FF"/>
    <w:rsid w:val="00CE05F3"/>
    <w:rsid w:val="00CF610E"/>
    <w:rsid w:val="00D26425"/>
    <w:rsid w:val="00D61E36"/>
    <w:rsid w:val="00D94D4C"/>
    <w:rsid w:val="00DB369D"/>
    <w:rsid w:val="00DF573B"/>
    <w:rsid w:val="00E70031"/>
    <w:rsid w:val="00E70224"/>
    <w:rsid w:val="00E93DF9"/>
    <w:rsid w:val="00EC699C"/>
    <w:rsid w:val="00EE41AD"/>
    <w:rsid w:val="00FE56BA"/>
    <w:rsid w:val="00FE7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06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41AD"/>
    <w:rPr>
      <w:rFonts w:ascii="Tahoma" w:hAnsi="Tahoma" w:cs="Tahoma"/>
      <w:sz w:val="16"/>
      <w:szCs w:val="16"/>
    </w:rPr>
  </w:style>
  <w:style w:type="paragraph" w:customStyle="1" w:styleId="Normale0">
    <w:name w:val="[Normale]"/>
    <w:rsid w:val="001922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FE7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4670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670C9"/>
    <w:rPr>
      <w:rFonts w:ascii="Calibri" w:eastAsia="Calibri" w:hAnsi="Calibri" w:cs="Calibri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670C9"/>
    <w:pPr>
      <w:widowControl w:val="0"/>
      <w:autoSpaceDE w:val="0"/>
      <w:autoSpaceDN w:val="0"/>
      <w:spacing w:after="0" w:line="240" w:lineRule="auto"/>
      <w:ind w:left="3761" w:right="4715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41AD"/>
    <w:rPr>
      <w:rFonts w:ascii="Tahoma" w:hAnsi="Tahoma" w:cs="Tahoma"/>
      <w:sz w:val="16"/>
      <w:szCs w:val="16"/>
    </w:rPr>
  </w:style>
  <w:style w:type="paragraph" w:customStyle="1" w:styleId="Normale0">
    <w:name w:val="[Normale]"/>
    <w:rsid w:val="001922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FE7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IC83300X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VTH01000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VIC83300X@istruzione.it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 MACCHINE</cp:lastModifiedBy>
  <cp:revision>2</cp:revision>
  <cp:lastPrinted>2018-10-04T11:32:00Z</cp:lastPrinted>
  <dcterms:created xsi:type="dcterms:W3CDTF">2020-10-06T20:06:00Z</dcterms:created>
  <dcterms:modified xsi:type="dcterms:W3CDTF">2020-10-06T20:06:00Z</dcterms:modified>
</cp:coreProperties>
</file>